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3707D" w:rsidRDefault="00E722FB">
      <w:pPr>
        <w:jc w:val="center"/>
        <w:rPr>
          <w:b/>
          <w:bCs/>
        </w:rPr>
      </w:pPr>
      <w:r>
        <w:rPr>
          <w:b/>
          <w:bCs/>
        </w:rPr>
        <w:t xml:space="preserve">BASIC ORDERING AGREEMENT </w:t>
      </w:r>
    </w:p>
    <w:p w14:paraId="00000002" w14:textId="77777777" w:rsidR="0043707D" w:rsidRDefault="00E722FB">
      <w:pPr>
        <w:jc w:val="center"/>
        <w:rPr>
          <w:b/>
          <w:bCs/>
        </w:rPr>
      </w:pPr>
      <w:r>
        <w:rPr>
          <w:b/>
          <w:bCs/>
        </w:rPr>
        <w:t>BETWEEN  ** and **</w:t>
      </w:r>
    </w:p>
    <w:p w14:paraId="00000003" w14:textId="77777777" w:rsidR="0043707D" w:rsidRDefault="00E722FB">
      <w:pPr>
        <w:jc w:val="center"/>
        <w:rPr>
          <w:b/>
          <w:bCs/>
        </w:rPr>
      </w:pPr>
      <w:r>
        <w:rPr>
          <w:b/>
          <w:bCs/>
        </w:rPr>
        <w:t>GENERAL TERMS AND CONDITIONS</w:t>
      </w:r>
    </w:p>
    <w:p w14:paraId="00000004" w14:textId="77777777" w:rsidR="0043707D" w:rsidRDefault="00E722FB">
      <w:pPr>
        <w:jc w:val="center"/>
        <w:rPr>
          <w:b/>
          <w:bCs/>
        </w:rPr>
      </w:pPr>
      <w:r>
        <w:rPr>
          <w:b/>
          <w:bCs/>
        </w:rPr>
        <w:t>FOR COMMERCIAL ITEMS AND SERVICES</w:t>
      </w:r>
    </w:p>
    <w:p w14:paraId="00000005" w14:textId="73728B57" w:rsidR="0043707D" w:rsidRDefault="00E722FB">
      <w:pPr>
        <w:jc w:val="center"/>
        <w:rPr>
          <w:b/>
          <w:bCs/>
        </w:rPr>
      </w:pPr>
      <w:r>
        <w:rPr>
          <w:b/>
          <w:bCs/>
        </w:rPr>
        <w:t>DOE CONTRACTORS (</w:t>
      </w:r>
      <w:r w:rsidR="005963B7">
        <w:rPr>
          <w:b/>
          <w:bCs/>
        </w:rPr>
        <w:t>AUGUST 1</w:t>
      </w:r>
      <w:r w:rsidR="00CD3B32">
        <w:rPr>
          <w:b/>
          <w:bCs/>
        </w:rPr>
        <w:t xml:space="preserve">, </w:t>
      </w:r>
      <w:r>
        <w:rPr>
          <w:b/>
          <w:bCs/>
        </w:rPr>
        <w:t>2026)</w:t>
      </w:r>
    </w:p>
    <w:p w14:paraId="00000006" w14:textId="77777777" w:rsidR="0043707D" w:rsidRDefault="00E722FB">
      <w:pPr>
        <w:rPr>
          <w:b/>
          <w:bCs/>
        </w:rPr>
      </w:pPr>
      <w:r>
        <w:rPr>
          <w:b/>
          <w:bCs/>
        </w:rPr>
        <w:t>1. DEFINITIONS</w:t>
      </w:r>
    </w:p>
    <w:p w14:paraId="00000007" w14:textId="77777777" w:rsidR="0043707D" w:rsidRDefault="00E722FB">
      <w:r>
        <w:t>The following terms shall have the meanings below:</w:t>
      </w:r>
    </w:p>
    <w:p w14:paraId="00000008" w14:textId="77777777" w:rsidR="0043707D" w:rsidRDefault="00E722FB">
      <w:pPr>
        <w:numPr>
          <w:ilvl w:val="0"/>
          <w:numId w:val="2"/>
        </w:numPr>
        <w:pBdr>
          <w:top w:val="nil"/>
          <w:left w:val="nil"/>
          <w:bottom w:val="nil"/>
          <w:right w:val="nil"/>
          <w:between w:val="nil"/>
        </w:pBdr>
        <w:spacing w:after="0"/>
      </w:pPr>
      <w:r>
        <w:rPr>
          <w:color w:val="000000"/>
        </w:rPr>
        <w:t>"Government" means the United States of America and includes the U.S. Department of Energy (DOE) or any duly authorized representative thereof.</w:t>
      </w:r>
    </w:p>
    <w:p w14:paraId="00000009" w14:textId="77777777" w:rsidR="0043707D" w:rsidRDefault="00E722FB">
      <w:pPr>
        <w:numPr>
          <w:ilvl w:val="0"/>
          <w:numId w:val="2"/>
        </w:numPr>
        <w:pBdr>
          <w:top w:val="nil"/>
          <w:left w:val="nil"/>
          <w:bottom w:val="nil"/>
          <w:right w:val="nil"/>
          <w:between w:val="nil"/>
        </w:pBdr>
        <w:spacing w:after="0"/>
      </w:pPr>
      <w:r>
        <w:rPr>
          <w:color w:val="000000"/>
        </w:rPr>
        <w:t>"Seller" means the person or organization that has entered into this Basic Ordering Agreement (BOA).</w:t>
      </w:r>
    </w:p>
    <w:p w14:paraId="0000000A" w14:textId="77777777" w:rsidR="0043707D" w:rsidRDefault="00E722FB">
      <w:pPr>
        <w:numPr>
          <w:ilvl w:val="0"/>
          <w:numId w:val="2"/>
        </w:numPr>
        <w:pBdr>
          <w:top w:val="nil"/>
          <w:left w:val="nil"/>
          <w:bottom w:val="nil"/>
          <w:right w:val="nil"/>
          <w:between w:val="nil"/>
        </w:pBdr>
        <w:spacing w:after="0"/>
      </w:pPr>
      <w:r>
        <w:rPr>
          <w:color w:val="000000"/>
        </w:rPr>
        <w:t xml:space="preserve">"Contractor" means any DOE Contractor and </w:t>
      </w:r>
      <w:r>
        <w:t>A</w:t>
      </w:r>
      <w:r>
        <w:rPr>
          <w:color w:val="000000"/>
        </w:rPr>
        <w:t>uthorized Subcontractor utilizing the BOA.</w:t>
      </w:r>
    </w:p>
    <w:p w14:paraId="0000000B" w14:textId="77777777" w:rsidR="0043707D" w:rsidRDefault="00E722FB">
      <w:pPr>
        <w:numPr>
          <w:ilvl w:val="0"/>
          <w:numId w:val="2"/>
        </w:numPr>
        <w:pBdr>
          <w:top w:val="nil"/>
          <w:left w:val="nil"/>
          <w:bottom w:val="nil"/>
          <w:right w:val="nil"/>
          <w:between w:val="nil"/>
        </w:pBdr>
        <w:spacing w:after="0"/>
        <w:rPr>
          <w:color w:val="000000"/>
        </w:rPr>
      </w:pPr>
      <w:r>
        <w:t>“Item” means commercial</w:t>
      </w:r>
      <w:r>
        <w:rPr>
          <w:color w:val="000000"/>
        </w:rPr>
        <w:t xml:space="preserve"> product</w:t>
      </w:r>
      <w:r>
        <w:t xml:space="preserve">, commercial service or commercial component as defined in </w:t>
      </w:r>
      <w:r>
        <w:rPr>
          <w:color w:val="000000"/>
        </w:rPr>
        <w:t>Federal Acquisition Regulations (FAR) Part 2.101, Definitions.</w:t>
      </w:r>
    </w:p>
    <w:p w14:paraId="0000000C" w14:textId="77777777" w:rsidR="0043707D" w:rsidRDefault="00E722FB">
      <w:pPr>
        <w:numPr>
          <w:ilvl w:val="0"/>
          <w:numId w:val="2"/>
        </w:numPr>
        <w:pBdr>
          <w:top w:val="nil"/>
          <w:left w:val="nil"/>
          <w:bottom w:val="nil"/>
          <w:right w:val="nil"/>
          <w:between w:val="nil"/>
        </w:pBdr>
        <w:spacing w:after="0"/>
      </w:pPr>
      <w:r>
        <w:rPr>
          <w:color w:val="000000"/>
        </w:rPr>
        <w:t xml:space="preserve">"Order" means individual requests for </w:t>
      </w:r>
      <w:r>
        <w:t>Items</w:t>
      </w:r>
      <w:r>
        <w:rPr>
          <w:color w:val="000000"/>
        </w:rPr>
        <w:t xml:space="preserve"> issued under this Basic Ordering Agreement (BOA).</w:t>
      </w:r>
    </w:p>
    <w:p w14:paraId="0000000D" w14:textId="77777777" w:rsidR="0043707D" w:rsidRDefault="00E722FB">
      <w:pPr>
        <w:numPr>
          <w:ilvl w:val="0"/>
          <w:numId w:val="2"/>
        </w:numPr>
        <w:pBdr>
          <w:top w:val="nil"/>
          <w:left w:val="nil"/>
          <w:bottom w:val="nil"/>
          <w:right w:val="nil"/>
          <w:between w:val="nil"/>
        </w:pBdr>
        <w:spacing w:after="0"/>
      </w:pPr>
      <w:r>
        <w:rPr>
          <w:color w:val="000000"/>
        </w:rPr>
        <w:t xml:space="preserve">"Authorized Subcontractor" means a Subcontractor holding an active </w:t>
      </w:r>
      <w:r>
        <w:t>Subcontract</w:t>
      </w:r>
      <w:r>
        <w:rPr>
          <w:color w:val="000000"/>
        </w:rPr>
        <w:t xml:space="preserve"> issued by a DOE Contractor.</w:t>
      </w:r>
    </w:p>
    <w:p w14:paraId="0000000E" w14:textId="77777777" w:rsidR="0043707D" w:rsidRDefault="00E722FB">
      <w:pPr>
        <w:numPr>
          <w:ilvl w:val="0"/>
          <w:numId w:val="2"/>
        </w:numPr>
        <w:pBdr>
          <w:top w:val="nil"/>
          <w:left w:val="nil"/>
          <w:bottom w:val="nil"/>
          <w:right w:val="nil"/>
          <w:between w:val="nil"/>
        </w:pBdr>
        <w:spacing w:after="0"/>
      </w:pPr>
      <w:r>
        <w:rPr>
          <w:color w:val="000000"/>
        </w:rPr>
        <w:t xml:space="preserve">"BOA </w:t>
      </w:r>
      <w:r>
        <w:t>Administrator" means</w:t>
      </w:r>
      <w:r>
        <w:rPr>
          <w:color w:val="000000"/>
        </w:rPr>
        <w:t xml:space="preserve"> the person responsible for negotiating and administrating the BOA on behalf </w:t>
      </w:r>
      <w:r>
        <w:t>of the Contractor</w:t>
      </w:r>
      <w:r>
        <w:rPr>
          <w:color w:val="000000"/>
        </w:rPr>
        <w:t>.</w:t>
      </w:r>
    </w:p>
    <w:p w14:paraId="0000000F" w14:textId="77777777" w:rsidR="0043707D" w:rsidRDefault="00E722FB">
      <w:pPr>
        <w:numPr>
          <w:ilvl w:val="0"/>
          <w:numId w:val="2"/>
        </w:numPr>
        <w:pBdr>
          <w:top w:val="nil"/>
          <w:left w:val="nil"/>
          <w:bottom w:val="nil"/>
          <w:right w:val="nil"/>
          <w:between w:val="nil"/>
        </w:pBdr>
        <w:spacing w:after="0"/>
      </w:pPr>
      <w:r>
        <w:rPr>
          <w:color w:val="000000"/>
        </w:rPr>
        <w:t xml:space="preserve">"Order Procurement Representative" means the person responsible for negotiating and administration of the respective Order on </w:t>
      </w:r>
      <w:r>
        <w:t xml:space="preserve">behalf of Contractor </w:t>
      </w:r>
      <w:r>
        <w:rPr>
          <w:color w:val="000000"/>
        </w:rPr>
        <w:t>issued in accordance with this BOA.</w:t>
      </w:r>
    </w:p>
    <w:p w14:paraId="00000010" w14:textId="77777777" w:rsidR="0043707D" w:rsidRDefault="00E722FB">
      <w:pPr>
        <w:numPr>
          <w:ilvl w:val="0"/>
          <w:numId w:val="2"/>
        </w:numPr>
        <w:pBdr>
          <w:top w:val="nil"/>
          <w:left w:val="nil"/>
          <w:bottom w:val="nil"/>
          <w:right w:val="nil"/>
          <w:between w:val="nil"/>
        </w:pBdr>
      </w:pPr>
      <w:r>
        <w:rPr>
          <w:color w:val="000000"/>
        </w:rPr>
        <w:t>"Site Specific Terms and Conditions" means those unique requirements of the Contractor issuing Orders under this BOA which will supplement these general Terms and Conditions.</w:t>
      </w:r>
    </w:p>
    <w:p w14:paraId="00000011" w14:textId="77777777" w:rsidR="0043707D" w:rsidRDefault="00E722FB">
      <w:pPr>
        <w:rPr>
          <w:b/>
          <w:bCs/>
        </w:rPr>
      </w:pPr>
      <w:r>
        <w:rPr>
          <w:b/>
          <w:bCs/>
        </w:rPr>
        <w:t>2. ORDER OF PRECEDENCE</w:t>
      </w:r>
    </w:p>
    <w:p w14:paraId="00000012" w14:textId="77777777" w:rsidR="0043707D" w:rsidRDefault="00E722FB">
      <w:r>
        <w:t>Any inconsistencies shall be resolved in accordance with the following descending order of precedence: (1) Site Specific Order, (2) Site Specific Terms and Conditions, (3) the BOA, and (4) the BOA general Terms and Conditions.</w:t>
      </w:r>
    </w:p>
    <w:p w14:paraId="00000013" w14:textId="77777777" w:rsidR="0043707D" w:rsidRDefault="00E722FB">
      <w:pPr>
        <w:rPr>
          <w:b/>
          <w:bCs/>
        </w:rPr>
      </w:pPr>
      <w:r>
        <w:rPr>
          <w:b/>
          <w:bCs/>
        </w:rPr>
        <w:t>3. TITLE AND ADMINISTRATION</w:t>
      </w:r>
    </w:p>
    <w:p w14:paraId="00000014" w14:textId="71C5796C" w:rsidR="0043707D" w:rsidRDefault="00E722FB">
      <w:r>
        <w:t xml:space="preserve">All property rights and interests resulting from this BOA and Orders shall pass directly from Seller to the Government. Subject to the availability of funds, Contractor shall make payments under Orders from funds advanced by the Government and agreed to be advanced by DOE, and not from its own assets. The Contractor may assign the BOA and Orders to DOE or its designee, and in case of such transfer and notice thereof to Seller the Contractor shall have no further responsibilities </w:t>
      </w:r>
      <w:r w:rsidR="00F96818">
        <w:t>thereafter.</w:t>
      </w:r>
    </w:p>
    <w:p w14:paraId="00000015" w14:textId="77777777" w:rsidR="0043707D" w:rsidRDefault="00E722FB">
      <w:pPr>
        <w:rPr>
          <w:b/>
          <w:bCs/>
        </w:rPr>
      </w:pPr>
      <w:r>
        <w:rPr>
          <w:b/>
          <w:bCs/>
        </w:rPr>
        <w:t>4. ACCEPTANCE OF TERMS AND CONDITIONS</w:t>
      </w:r>
    </w:p>
    <w:p w14:paraId="00000016" w14:textId="1BA713AD" w:rsidR="0043707D" w:rsidRDefault="00E722FB">
      <w:r>
        <w:t xml:space="preserve">Seller, by signing the BOA or Orders, agrees to comply with all Terms and Conditions, specifications, and all other documents that this BOA or Order incorporates by reference or attachment. Contractor objects </w:t>
      </w:r>
      <w:r>
        <w:lastRenderedPageBreak/>
        <w:t xml:space="preserve">to any additional or different Terms and </w:t>
      </w:r>
      <w:r w:rsidR="00F96818">
        <w:t>Conditions not</w:t>
      </w:r>
      <w:r>
        <w:t xml:space="preserve"> explicitly incorporated. Failure of Contractor to enforce any of the provisions of the BOA or Order shall not be construed as evidence to interpret the requirements of the BOA or Order, nor a waiver of any requirement, nor the right of Contractor to enforce </w:t>
      </w:r>
      <w:proofErr w:type="gramStart"/>
      <w:r>
        <w:t>each and every</w:t>
      </w:r>
      <w:proofErr w:type="gramEnd"/>
      <w:r>
        <w:t xml:space="preserve"> provision. All rights and obligations shall survive final acceptance of performance of the BOA or any Order.</w:t>
      </w:r>
    </w:p>
    <w:p w14:paraId="00000017" w14:textId="77777777" w:rsidR="0043707D" w:rsidRDefault="00E722FB">
      <w:pPr>
        <w:rPr>
          <w:b/>
          <w:bCs/>
        </w:rPr>
      </w:pPr>
      <w:r>
        <w:rPr>
          <w:b/>
          <w:bCs/>
        </w:rPr>
        <w:t>5. WARRANTY</w:t>
      </w:r>
    </w:p>
    <w:p w14:paraId="00000018" w14:textId="77777777" w:rsidR="0043707D" w:rsidRDefault="00E722FB">
      <w:r>
        <w:t>Seller expressly warrants that Items delivered under the Orders shall be in accordance with Seller's affirmation, description, sample or model, and compliant with all requirements of the BOA and Order. Seller further warrants that items are free from defects in design, material, and workmanship. The warranty shall begin upon Contractor acceptance and extend for a period of:</w:t>
      </w:r>
    </w:p>
    <w:p w14:paraId="00000019" w14:textId="77777777" w:rsidR="0043707D" w:rsidRDefault="00E722FB">
      <w:pPr>
        <w:ind w:left="720"/>
      </w:pPr>
      <w:r>
        <w:t>(1) the manufacturer's warranty period or six months, whichever is longer, if Seller is not the manufacturer and has not modified the item, or</w:t>
      </w:r>
    </w:p>
    <w:p w14:paraId="0000001A" w14:textId="77777777" w:rsidR="0043707D" w:rsidRDefault="00E722FB">
      <w:pPr>
        <w:ind w:left="720"/>
      </w:pPr>
      <w:r>
        <w:t>(2) one year or the manufacturer's warranty period, whichever is longer, if Seller is the manufacturer of the item or has modified it.</w:t>
      </w:r>
    </w:p>
    <w:p w14:paraId="0000001B" w14:textId="77777777" w:rsidR="0043707D" w:rsidRDefault="00E722FB">
      <w:r>
        <w:t>If any nonconformity or latent defect with the item appears within the warranty period, Seller shall promptly repair or replace said Items or re-perform services. Transportation of replacement Items and return of nonconforming Items and repeat performance of services shall be at Seller's expense. If repair or replacement or re-performance of services is not timely, Contractor may elect to return the nonconforming Items or repair or replace said item or re-procure the services at Seller's expense.</w:t>
      </w:r>
    </w:p>
    <w:p w14:paraId="0000001C" w14:textId="77777777" w:rsidR="0043707D" w:rsidRDefault="00E722FB">
      <w:pPr>
        <w:rPr>
          <w:b/>
          <w:bCs/>
        </w:rPr>
      </w:pPr>
      <w:r>
        <w:rPr>
          <w:b/>
          <w:bCs/>
        </w:rPr>
        <w:t>6. ASSIGNMENT</w:t>
      </w:r>
    </w:p>
    <w:p w14:paraId="0000001D" w14:textId="77777777" w:rsidR="0043707D" w:rsidRDefault="00E722FB">
      <w:r>
        <w:t>Seller shall not assign rights or obligations to third parties without the prior written consent of Contractor. However, Seller may assign rights to payment, meaning financial compensation to a financing institution if Contractor is furnished written notice and a signed copy of said assignment thirty (30) days before request for payment. Payments to an assignee shall be subject to set off or recoupment for any present or future claims of Contractor against Seller.</w:t>
      </w:r>
    </w:p>
    <w:p w14:paraId="0000001E" w14:textId="77777777" w:rsidR="0043707D" w:rsidRDefault="00E722FB">
      <w:pPr>
        <w:rPr>
          <w:b/>
          <w:bCs/>
        </w:rPr>
      </w:pPr>
      <w:r>
        <w:rPr>
          <w:b/>
          <w:bCs/>
        </w:rPr>
        <w:t>7. NEW MATERIALS</w:t>
      </w:r>
    </w:p>
    <w:p w14:paraId="0000001F" w14:textId="77777777" w:rsidR="0043707D" w:rsidRDefault="00E722FB">
      <w:r>
        <w:t>Unless otherwise specified in the BOA or Order, all Items delivered shall consist of new materials. New is defined as previously unused which may include residual inventory or unused former Government surplus property. This does not include the use of recycled or recovered material as defined by the Environmental Protection Agency in 40 CFR 247.</w:t>
      </w:r>
    </w:p>
    <w:p w14:paraId="00000020" w14:textId="77777777" w:rsidR="0043707D" w:rsidRDefault="00E722FB">
      <w:pPr>
        <w:spacing w:after="0"/>
      </w:pPr>
      <w:r>
        <w:t>Seller warrants that all Items delivered under the BOA or any Order shall be genuine, new and unused unless otherwise specified in writing by the Order Procurement Representative. Seller further warrants that all Items used by Seller during the performance of work under this BOA or any Order include all genuine, original, and new components, or are otherwise suitable for the intended purpose. Seller’s warranty also extends to labels and/or trademarks or logos affixed, or designed to be affixed, to Items sup</w:t>
      </w:r>
      <w:r>
        <w:t>plied or delivered under this BOA or any Order.</w:t>
      </w:r>
    </w:p>
    <w:p w14:paraId="00000021" w14:textId="77777777" w:rsidR="0043707D" w:rsidRDefault="0043707D">
      <w:pPr>
        <w:spacing w:after="0"/>
      </w:pPr>
    </w:p>
    <w:p w14:paraId="00000022" w14:textId="1CD8C19A" w:rsidR="0043707D" w:rsidRDefault="00E722FB">
      <w:pPr>
        <w:spacing w:after="0"/>
      </w:pPr>
      <w:r>
        <w:lastRenderedPageBreak/>
        <w:t xml:space="preserve">Furthermore, Seller shall indemnify the Contractor, the DOE, and the Government, and their directors, officers, employees and agents, and third parties for any </w:t>
      </w:r>
      <w:r w:rsidR="00F87C04">
        <w:t>direct damages, including remediation and mitigation costs</w:t>
      </w:r>
      <w:r w:rsidR="000D1938">
        <w:t xml:space="preserve"> arising </w:t>
      </w:r>
      <w:r>
        <w:t>from material, components, or parts that are not genuine, original, and unused, or not otherwise suitable for the intended purpose. This includes, but is not limited to, materials that are defective, suspect, or counterfeit; materials that have been provided under false pretenses; and materials or items that are materially altered, damaged, deteriorated, degraded, or result in product failure.</w:t>
      </w:r>
    </w:p>
    <w:p w14:paraId="00000023" w14:textId="77777777" w:rsidR="0043707D" w:rsidRDefault="00E722FB">
      <w:pPr>
        <w:spacing w:after="0"/>
      </w:pPr>
      <w:r>
        <w:t xml:space="preserve"> </w:t>
      </w:r>
    </w:p>
    <w:p w14:paraId="00000024" w14:textId="77777777" w:rsidR="0043707D" w:rsidRDefault="00E722FB">
      <w:pPr>
        <w:spacing w:after="0"/>
      </w:pPr>
      <w:r>
        <w:t>In addition to the requirements above, Seller must:</w:t>
      </w:r>
    </w:p>
    <w:p w14:paraId="00000025" w14:textId="77777777" w:rsidR="0043707D" w:rsidRDefault="00E722FB">
      <w:pPr>
        <w:spacing w:after="0"/>
      </w:pPr>
      <w:r>
        <w:t xml:space="preserve"> </w:t>
      </w:r>
    </w:p>
    <w:p w14:paraId="00000026" w14:textId="77777777" w:rsidR="0043707D" w:rsidRDefault="00E722FB">
      <w:pPr>
        <w:numPr>
          <w:ilvl w:val="0"/>
          <w:numId w:val="1"/>
        </w:numPr>
        <w:spacing w:after="0"/>
        <w:rPr>
          <w:rFonts w:ascii="Arial" w:eastAsia="Arial" w:hAnsi="Arial" w:cs="Arial"/>
          <w:color w:val="000000"/>
        </w:rPr>
      </w:pPr>
      <w:r>
        <w:t>Purchase directly from product manufacturers or authorized manufacturer distributors whenever possible.</w:t>
      </w:r>
    </w:p>
    <w:p w14:paraId="00000027" w14:textId="77777777" w:rsidR="0043707D" w:rsidRDefault="00E722FB">
      <w:pPr>
        <w:numPr>
          <w:ilvl w:val="0"/>
          <w:numId w:val="1"/>
        </w:numPr>
        <w:spacing w:after="0"/>
        <w:rPr>
          <w:rFonts w:ascii="Arial" w:eastAsia="Arial" w:hAnsi="Arial" w:cs="Arial"/>
          <w:color w:val="000000"/>
        </w:rPr>
      </w:pPr>
      <w:r>
        <w:t>Use counterfeit prevention and/or quality assurance procedures, which include an S/CI detection program.</w:t>
      </w:r>
    </w:p>
    <w:p w14:paraId="00000028" w14:textId="77777777" w:rsidR="0043707D" w:rsidRDefault="00E722FB">
      <w:pPr>
        <w:numPr>
          <w:ilvl w:val="0"/>
          <w:numId w:val="1"/>
        </w:numPr>
        <w:spacing w:after="0"/>
        <w:rPr>
          <w:rFonts w:ascii="Arial" w:eastAsia="Arial" w:hAnsi="Arial" w:cs="Arial"/>
          <w:color w:val="000000"/>
        </w:rPr>
      </w:pPr>
      <w:r>
        <w:t>Immediately notify the Order Procurement Representative if Seller suspects or becomes aware of used or counterfeit goods having been furnished during the performance of work under this BOA or any Order.</w:t>
      </w:r>
    </w:p>
    <w:p w14:paraId="00000029" w14:textId="77777777" w:rsidR="0043707D" w:rsidRDefault="00E722FB">
      <w:pPr>
        <w:numPr>
          <w:ilvl w:val="0"/>
          <w:numId w:val="1"/>
        </w:numPr>
        <w:spacing w:after="0"/>
        <w:rPr>
          <w:rFonts w:ascii="Arial" w:eastAsia="Arial" w:hAnsi="Arial" w:cs="Arial"/>
          <w:color w:val="000000"/>
        </w:rPr>
      </w:pPr>
      <w:r>
        <w:t xml:space="preserve">Report suspected fraud, waste, or abuse by a DOE employee, Contractor, or grant recipient involving DOE programs to the Office of Inspector General by phone (800) 541-1625, or by email </w:t>
      </w:r>
      <w:r>
        <w:rPr>
          <w:color w:val="800080"/>
        </w:rPr>
        <w:t>ighotline@hq.doe.gov</w:t>
      </w:r>
      <w:r>
        <w:t xml:space="preserve">. Additional information is available at: </w:t>
      </w:r>
      <w:hyperlink r:id="rId8">
        <w:r w:rsidR="0043707D">
          <w:rPr>
            <w:color w:val="800080"/>
            <w:u w:val="single"/>
          </w:rPr>
          <w:t>http://energy.gov/ig/office-inspector-general</w:t>
        </w:r>
      </w:hyperlink>
      <w:r>
        <w:t>.</w:t>
      </w:r>
    </w:p>
    <w:p w14:paraId="0000002A" w14:textId="77777777" w:rsidR="0043707D" w:rsidRDefault="00E722FB">
      <w:pPr>
        <w:spacing w:after="0"/>
        <w:ind w:left="720"/>
      </w:pPr>
      <w:r>
        <w:t xml:space="preserve"> </w:t>
      </w:r>
    </w:p>
    <w:p w14:paraId="0000002B" w14:textId="77777777" w:rsidR="0043707D" w:rsidRDefault="00E722FB">
      <w:pPr>
        <w:spacing w:after="0"/>
      </w:pPr>
      <w:r>
        <w:t>Types of material, parts, and components known to have been misrepresented include (but are not limited to) fasteners; hoisting, rigging, and lifting equipment; personal protective equipment (PPE); cranes; hoists; valves; pipe and fittings; electrical equipment and devices; plate, bar, shapes, channel members, and other heat treated materials and structural items; welding rod and electrodes; electronic components, chemicals, lubricants, and adhesives; power distribution equipment, construction equipment, be</w:t>
      </w:r>
      <w:r>
        <w:t>arings, fire control equipment; calibrated instrumentation and measuring tools; telecommunications and networking devices, and computer memory modules. In addition, because falsification of information or documentation may constitute criminal conduct, the Contractor may reject and retain such information or items, without cost to the Contractor and without issuing a refund if payment has been made. The Contractor may also identify, segregate, and report such information or activities to cognizant DOE offici</w:t>
      </w:r>
      <w:r>
        <w:t>als.</w:t>
      </w:r>
    </w:p>
    <w:p w14:paraId="0000002C" w14:textId="77777777" w:rsidR="0043707D" w:rsidRDefault="0043707D">
      <w:pPr>
        <w:spacing w:after="0"/>
      </w:pPr>
    </w:p>
    <w:p w14:paraId="0000002D" w14:textId="77777777" w:rsidR="0043707D" w:rsidRDefault="00E722FB">
      <w:pPr>
        <w:rPr>
          <w:b/>
          <w:bCs/>
        </w:rPr>
      </w:pPr>
      <w:r>
        <w:rPr>
          <w:b/>
          <w:bCs/>
        </w:rPr>
        <w:t>8. TRANSPORTATION</w:t>
      </w:r>
    </w:p>
    <w:p w14:paraId="0000002E" w14:textId="77777777" w:rsidR="0043707D" w:rsidRDefault="00E722FB">
      <w:r>
        <w:t>Transportation shall be "FOB Destination" and risk of loss shall be with Seller until Items are accepted unless specified otherwise in the Order.  No insurance cost shall be allowed unless authorized in writing on the specific Order. The bill of lading shall indicate that the transportation is for the Government and is subject to the standard Government bill of lading terms and any special rates or charges.</w:t>
      </w:r>
    </w:p>
    <w:p w14:paraId="0000002F" w14:textId="77777777" w:rsidR="0043707D" w:rsidRDefault="00E722FB">
      <w:pPr>
        <w:rPr>
          <w:b/>
          <w:bCs/>
        </w:rPr>
      </w:pPr>
      <w:r>
        <w:rPr>
          <w:b/>
          <w:bCs/>
        </w:rPr>
        <w:t>9. RISK OF LOSS</w:t>
      </w:r>
    </w:p>
    <w:p w14:paraId="00000030" w14:textId="77777777" w:rsidR="0043707D" w:rsidRDefault="00E722FB">
      <w:r>
        <w:t>Where Contractor is liable to Seller for loss of conforming Items occurring after the risk of loss has passed to Contractor, Contractor shall pay Seller the lesser of:</w:t>
      </w:r>
    </w:p>
    <w:p w14:paraId="00000031" w14:textId="77777777" w:rsidR="0043707D" w:rsidRDefault="00E722FB">
      <w:pPr>
        <w:ind w:left="720"/>
      </w:pPr>
      <w:r>
        <w:lastRenderedPageBreak/>
        <w:t>(1) the agreed price of such Items, or</w:t>
      </w:r>
    </w:p>
    <w:p w14:paraId="00000032" w14:textId="77777777" w:rsidR="0043707D" w:rsidRDefault="00E722FB">
      <w:pPr>
        <w:ind w:left="720"/>
      </w:pPr>
      <w:r>
        <w:t>(2) the Seller cost of replacing such Items. Such loss shall entitle Seller to an equitable extension in delivery schedule obligations.</w:t>
      </w:r>
    </w:p>
    <w:p w14:paraId="00000033" w14:textId="77777777" w:rsidR="0043707D" w:rsidRDefault="00E722FB">
      <w:pPr>
        <w:rPr>
          <w:b/>
          <w:bCs/>
        </w:rPr>
      </w:pPr>
      <w:r>
        <w:rPr>
          <w:b/>
          <w:bCs/>
        </w:rPr>
        <w:t>10. PAYMENT</w:t>
      </w:r>
    </w:p>
    <w:p w14:paraId="00000034" w14:textId="77777777" w:rsidR="0043707D" w:rsidRDefault="00E722FB">
      <w:r>
        <w:t>Unless otherwise provided, terms of payment shall be Net 30 days (or Net 15 days if Seller is a small business) from the latter of:</w:t>
      </w:r>
    </w:p>
    <w:p w14:paraId="00000035" w14:textId="77777777" w:rsidR="0043707D" w:rsidRDefault="00E722FB">
      <w:pPr>
        <w:ind w:left="720"/>
      </w:pPr>
      <w:r>
        <w:t>(1) receipt of Seller’s proper invoice, if required, or</w:t>
      </w:r>
    </w:p>
    <w:p w14:paraId="00000036" w14:textId="77777777" w:rsidR="0043707D" w:rsidRDefault="00E722FB">
      <w:pPr>
        <w:ind w:left="720"/>
      </w:pPr>
      <w:r>
        <w:t>(2) delivery (and acceptance, if required by the Order) of Items/completion of work.</w:t>
      </w:r>
    </w:p>
    <w:p w14:paraId="00000037" w14:textId="77777777" w:rsidR="0043707D" w:rsidRDefault="00E722FB">
      <w:r>
        <w:t>Any offered discount shall be taken if payment is made within the discount period that Seller indicates. Payments may be made either by check, purchase card or electronic funds transfer (EFT), at the option of Contractor. Payment shall be deemed made effective as of the date of mailing or the date on which an EFT is made. Notwithstanding anything to the contrary herein, Contractor may set off against any amounts payable to Seller any amounts owed by Seller to Contractor under any Order issued hereunder or u</w:t>
      </w:r>
      <w:r>
        <w:t xml:space="preserve">nder any subcontract between Contractor and Seller. </w:t>
      </w:r>
    </w:p>
    <w:p w14:paraId="00000038" w14:textId="77777777" w:rsidR="0043707D" w:rsidRDefault="00E722FB">
      <w:pPr>
        <w:rPr>
          <w:b/>
          <w:bCs/>
        </w:rPr>
      </w:pPr>
      <w:r>
        <w:rPr>
          <w:b/>
          <w:bCs/>
        </w:rPr>
        <w:t>11. DATA REPORTING REQUIREMENTS</w:t>
      </w:r>
    </w:p>
    <w:p w14:paraId="00000039" w14:textId="180DDF2C" w:rsidR="0043707D" w:rsidRDefault="00E722FB">
      <w:r>
        <w:t xml:space="preserve">Seller shall report quarterly savings under this BOA to the ICPT Vice Chair, which is named on the Integrated Contractor Purchasing Team (ICPT) website, </w:t>
      </w:r>
      <w:hyperlink r:id="rId9">
        <w:r w:rsidR="0043707D">
          <w:rPr>
            <w:color w:val="1155CC"/>
            <w:u w:val="single"/>
          </w:rPr>
          <w:t>ipct.doe.gov</w:t>
        </w:r>
      </w:hyperlink>
      <w:r>
        <w:t>.</w:t>
      </w:r>
      <w:r w:rsidR="006823E2">
        <w:t xml:space="preserve"> </w:t>
      </w:r>
      <w:r>
        <w:t>Savings shall be calculated in one of the following two established methodologies (noted in the Order of Precedence clause):</w:t>
      </w:r>
    </w:p>
    <w:p w14:paraId="0000003A" w14:textId="77777777" w:rsidR="0043707D" w:rsidRDefault="00E722FB">
      <w:pPr>
        <w:ind w:left="1080" w:hanging="360"/>
      </w:pPr>
      <w:r>
        <w:t xml:space="preserve"> 1.</w:t>
      </w:r>
      <w:r>
        <w:tab/>
        <w:t>BOA pricing paid below Seller's pricing previous price paid (Historically Pricing or established GSA Pricing).</w:t>
      </w:r>
    </w:p>
    <w:p w14:paraId="0000003B" w14:textId="77777777" w:rsidR="0043707D" w:rsidRDefault="00E722FB">
      <w:pPr>
        <w:ind w:left="1080" w:hanging="360"/>
      </w:pPr>
      <w:r>
        <w:t xml:space="preserve"> 2.</w:t>
      </w:r>
      <w:r>
        <w:tab/>
      </w:r>
      <w:r>
        <w:t>BOA pricing paid below Seller's preferred supplier pricing.</w:t>
      </w:r>
    </w:p>
    <w:p w14:paraId="0000003C" w14:textId="77777777" w:rsidR="0043707D" w:rsidRDefault="00E722FB">
      <w:pPr>
        <w:rPr>
          <w:b/>
          <w:bCs/>
        </w:rPr>
      </w:pPr>
      <w:r>
        <w:rPr>
          <w:b/>
          <w:bCs/>
        </w:rPr>
        <w:t>12. COMPLIANCE WITH LAWS</w:t>
      </w:r>
    </w:p>
    <w:p w14:paraId="0000003D" w14:textId="77777777" w:rsidR="0043707D" w:rsidRDefault="00E722FB">
      <w:pPr>
        <w:ind w:left="720" w:hanging="360"/>
      </w:pPr>
      <w:r>
        <w:t>a.</w:t>
      </w:r>
      <w:r>
        <w:tab/>
        <w:t xml:space="preserve">Seller shall comply with all applicable Federal, State, and local laws and ordinances and all pertinent Orders, DOE Directives, rules, and regulations (including DOE regulations) and such compliance shall be a material requirement of this BOA and resulting Orders. Seller warrants that each chemical substance constituting or contained in Items furnished under this BOA </w:t>
      </w:r>
      <w:proofErr w:type="gramStart"/>
      <w:r>
        <w:t>are  on</w:t>
      </w:r>
      <w:proofErr w:type="gramEnd"/>
      <w:r>
        <w:t xml:space="preserve"> the list of substances published by the Administrator of the Environmental Protection Agency (EPA) pursuant to the Emergency Preparedness and Community Right-to-Know Act (EPCRA) and Toxic Substances Control Act (TSCA) as amended. With each delivery, Seller shall provide Contractor any applicable Material Safety Data Sheet (MSDS) as required by the Occupational Safety and Health Act and applicable regulations including, without exception, 29 CFR 1910.1200.</w:t>
      </w:r>
    </w:p>
    <w:p w14:paraId="0000003E" w14:textId="77777777" w:rsidR="0043707D" w:rsidRDefault="00E722FB">
      <w:pPr>
        <w:ind w:left="720" w:hanging="360"/>
      </w:pPr>
      <w:r>
        <w:t>b.</w:t>
      </w:r>
      <w:r>
        <w:tab/>
      </w:r>
      <w:r>
        <w:t>Seller shall include this Article in all Subcontracts, at any tier, involving the performance of this BOA.</w:t>
      </w:r>
    </w:p>
    <w:p w14:paraId="0000003F" w14:textId="77777777" w:rsidR="0043707D" w:rsidRDefault="00E722FB">
      <w:pPr>
        <w:rPr>
          <w:b/>
          <w:bCs/>
        </w:rPr>
      </w:pPr>
      <w:r>
        <w:rPr>
          <w:b/>
          <w:bCs/>
        </w:rPr>
        <w:t>13. BANKRUPTCY</w:t>
      </w:r>
    </w:p>
    <w:p w14:paraId="00000040" w14:textId="77777777" w:rsidR="0043707D" w:rsidRDefault="00E722FB">
      <w:r>
        <w:lastRenderedPageBreak/>
        <w:t xml:space="preserve">In the event the Seller </w:t>
      </w:r>
      <w:proofErr w:type="gramStart"/>
      <w:r>
        <w:t>enters into</w:t>
      </w:r>
      <w:proofErr w:type="gramEnd"/>
      <w:r>
        <w:t xml:space="preserve"> proceedings relating to bankruptcy, whether voluntary or involuntary, the Seller agrees to furnish, by certified mail or electronic commerce method authorized by the contract, written notification of the bankruptcy to the Contractor's BOA Administrator responsible for administering the contract. This notification shall be furnished within five days of the initiation of the proceedings relating to bankruptcy filing. This notification shall include the date on which the bankruptcy petition was filed, the ide</w:t>
      </w:r>
      <w:r>
        <w:t>ntity of the court in which the bankruptcy petition was filed, and a listing of the BOA and Order numbers for which final payment has not been made.</w:t>
      </w:r>
    </w:p>
    <w:p w14:paraId="00000041" w14:textId="77777777" w:rsidR="0043707D" w:rsidRDefault="00E722FB">
      <w:pPr>
        <w:keepNext/>
        <w:rPr>
          <w:b/>
          <w:bCs/>
        </w:rPr>
      </w:pPr>
      <w:r>
        <w:rPr>
          <w:b/>
          <w:bCs/>
        </w:rPr>
        <w:t>14. TAXES</w:t>
      </w:r>
    </w:p>
    <w:p w14:paraId="00000042" w14:textId="77777777" w:rsidR="0043707D" w:rsidRDefault="00E722FB">
      <w:r>
        <w:t>Tax collection and payment is specific to the Contractor issuing an Order under this BOA; therefore, Seller should refer to the Site-Specific Terms and Conditions for each Order. In the event no Site-Specific Terms and Conditions regarding taxes are contained in an Order, the Order prices shall include all Federal, State &amp; local taxes and duties when applicable.</w:t>
      </w:r>
    </w:p>
    <w:p w14:paraId="00000043" w14:textId="77777777" w:rsidR="0043707D" w:rsidRDefault="00E722FB">
      <w:pPr>
        <w:rPr>
          <w:b/>
          <w:bCs/>
        </w:rPr>
      </w:pPr>
      <w:r>
        <w:rPr>
          <w:b/>
          <w:bCs/>
        </w:rPr>
        <w:t>15. CHANGES</w:t>
      </w:r>
    </w:p>
    <w:p w14:paraId="00000044" w14:textId="77777777" w:rsidR="0043707D" w:rsidRDefault="00E722FB">
      <w:pPr>
        <w:ind w:left="720" w:hanging="360"/>
      </w:pPr>
      <w:r>
        <w:t>a.</w:t>
      </w:r>
      <w:r>
        <w:tab/>
      </w:r>
      <w:r>
        <w:t>The Contractor issuing the BOA reserves the right to make changes within the general scope of the BOA by issuance of a unilateral or bilateral modification to the BOA. Such changes may include, without limitation, changes in (1) the description of the item, (2) the quantities of Items ordered, (3) the method of shipment or packaging, and (4) the time or place of delivery, inspection, or acceptance. The Seller shall promptly comply with any such change made by the Contractor. If any change affects the cost o</w:t>
      </w:r>
      <w:r>
        <w:t>f or the time required for performance, an equitable adjustment to the price and/or delivery requirements and other affected provisions of the BOA or any Order shall be made by the parties in a bilateral modification. Any claim for adjustment by Seller must be made in writing to the Contractor within thirty (30) days from the date of receipt of the change notice. The Contractor in its sole discretion may receive and act upon any claim for adjustment at any time before final payment.</w:t>
      </w:r>
    </w:p>
    <w:p w14:paraId="00000045" w14:textId="77777777" w:rsidR="0043707D" w:rsidRDefault="00E722FB">
      <w:pPr>
        <w:ind w:left="720" w:hanging="360"/>
      </w:pPr>
      <w:r>
        <w:t>b.</w:t>
      </w:r>
      <w:r>
        <w:tab/>
      </w:r>
      <w:r>
        <w:t>Only the BOA Administrator is authorized on behalf of Contractor to issue changes whether formal or informal to the BOA. Only the Order Procurement Representative is authorized on behalf of Contractor to issue changes whether formal or informal to the respective Order. If Seller considers any direction or instruction by other Contractor personnel constitutes such a change, Seller shall not rely upon such instruction or direction without written confirmation from the BOA Administrator or the Order Procuremen</w:t>
      </w:r>
      <w:r>
        <w:t>t Representative, as the case may be.</w:t>
      </w:r>
    </w:p>
    <w:p w14:paraId="00000046" w14:textId="77777777" w:rsidR="0043707D" w:rsidRDefault="00E722FB">
      <w:pPr>
        <w:ind w:left="720" w:hanging="360"/>
      </w:pPr>
      <w:r>
        <w:t>c.</w:t>
      </w:r>
      <w:r>
        <w:tab/>
        <w:t>Nothing in this Article, including any disagreement with Contractor about the equitable adjustment, shall excuse Seller from proceeding with the agreement as changed by the BOA Administrator or the Order Procurement Representative, as the case may be.</w:t>
      </w:r>
    </w:p>
    <w:p w14:paraId="00000047" w14:textId="77777777" w:rsidR="0043707D" w:rsidRDefault="00E722FB">
      <w:pPr>
        <w:rPr>
          <w:b/>
          <w:bCs/>
        </w:rPr>
      </w:pPr>
      <w:r>
        <w:rPr>
          <w:b/>
          <w:bCs/>
        </w:rPr>
        <w:t>16. TERMINATION FOR CAUSE</w:t>
      </w:r>
    </w:p>
    <w:p w14:paraId="00000048" w14:textId="77777777" w:rsidR="0043707D" w:rsidRDefault="00E722FB">
      <w:pPr>
        <w:ind w:left="720" w:hanging="360"/>
      </w:pPr>
      <w:r>
        <w:t>a.</w:t>
      </w:r>
      <w:r>
        <w:tab/>
      </w:r>
      <w:r>
        <w:t xml:space="preserve">Only the Contractor issuing the BOA may terminate the BOA for cause, in whole or in part, if the Seller fails to comply with any of the terms of the BOA, or fails to provide adequate assurance of future performance. Only the Contractor issuing any Order may terminate the Order for cause, in whole or in part, if Seller fails to comply with any of the terms of the Order or fails to provide </w:t>
      </w:r>
      <w:r>
        <w:lastRenderedPageBreak/>
        <w:t>adequate assurance of future performance. In either event, the Contractor shall not be liable for any amount for Items not accepted.</w:t>
      </w:r>
    </w:p>
    <w:p w14:paraId="00000049" w14:textId="77777777" w:rsidR="0043707D" w:rsidRDefault="00E722FB">
      <w:pPr>
        <w:ind w:left="720" w:hanging="360"/>
      </w:pPr>
      <w:r>
        <w:t>b.</w:t>
      </w:r>
      <w:r>
        <w:tab/>
      </w:r>
      <w:r>
        <w:t>If the BOA or any Order is terminated for cause, the Contractor may require Seller to deliver to the Contractor any supplies and materials, manufacturing materials, and manufacturing drawings that Seller has specifically produced or acquired for the terminated portion of the BOA or Order. The Contractor shall pay the mutually agreed-upon price for completed Items delivered and accepted. The Contractor and Seller shall mutually agree on the amount of payment for all other deliverables.</w:t>
      </w:r>
    </w:p>
    <w:p w14:paraId="0000004A" w14:textId="77777777" w:rsidR="0043707D" w:rsidRDefault="00E722FB">
      <w:pPr>
        <w:ind w:left="720" w:hanging="360"/>
      </w:pPr>
      <w:r>
        <w:t>c.</w:t>
      </w:r>
      <w:r>
        <w:tab/>
      </w:r>
      <w:r>
        <w:t>Seller shall not be liable to Contractor for delays in performance occasioned by causes beyond Sellers' reasonable control and without its fault or negligence.</w:t>
      </w:r>
    </w:p>
    <w:p w14:paraId="0000004B" w14:textId="77777777" w:rsidR="0043707D" w:rsidRDefault="00E722FB">
      <w:pPr>
        <w:ind w:left="720" w:hanging="360"/>
      </w:pPr>
      <w:r>
        <w:t>d.</w:t>
      </w:r>
      <w:r>
        <w:tab/>
        <w:t>The rights and remedies of the Contractor in this clause are in addition to any other rights and remedies provided by law or under the BOA or resulting Order.</w:t>
      </w:r>
    </w:p>
    <w:p w14:paraId="0000004C" w14:textId="77777777" w:rsidR="0043707D" w:rsidRDefault="00E722FB">
      <w:pPr>
        <w:rPr>
          <w:b/>
          <w:bCs/>
        </w:rPr>
      </w:pPr>
      <w:r>
        <w:rPr>
          <w:b/>
          <w:bCs/>
        </w:rPr>
        <w:t xml:space="preserve">17. TERMINATION FOR CONVENIENCE </w:t>
      </w:r>
    </w:p>
    <w:p w14:paraId="0000004D" w14:textId="77777777" w:rsidR="0043707D" w:rsidRDefault="00E722FB">
      <w:r>
        <w:t>The Contractor issuing the BOA may, in its sole discretion, terminate the BOA, or may terminate the fabrication of all or any portion of the Items not then completed, at any time, by giving the Seller a written notice of termination. The Contractor issuing the Order may, in its sole discretion, terminate the order, or may terminate the fabrication of all or any portion of the Items not then completed, at any time, by giving the Seller written notice of termination. Upon receipt of a notice of termination, t</w:t>
      </w:r>
      <w:r>
        <w:t>he Seller shall, unless the notice requires otherwise, discontinue all performance on the date and to the extent specified in the notice, and shall otherwise minimize costs to the Contractor. Payment for Items already completed or in the process of completion, shall be adjusted between the Seller and the Contractor in a fair and reasonable manner, but such payment shall exclude any allowance for the uncompleted portion of the Items, or any anticipated profits thereon. Such payment for Items already complete</w:t>
      </w:r>
      <w:r>
        <w:t xml:space="preserve">d or in the process of completion shall be the total compensation due to the Seller for termination for convenience by the Contractor. Termination does not relieve Seller of obligations incurred prior to the effective date of termination.  </w:t>
      </w:r>
    </w:p>
    <w:p w14:paraId="0000004E" w14:textId="77777777" w:rsidR="0043707D" w:rsidRDefault="00E722FB">
      <w:pPr>
        <w:rPr>
          <w:b/>
          <w:bCs/>
        </w:rPr>
      </w:pPr>
      <w:r>
        <w:rPr>
          <w:b/>
          <w:bCs/>
        </w:rPr>
        <w:t>18. INCORPORATION BY REFERENCE</w:t>
      </w:r>
    </w:p>
    <w:p w14:paraId="0000004F" w14:textId="77777777" w:rsidR="0043707D" w:rsidRDefault="00E722FB">
      <w:r>
        <w:t xml:space="preserve">The BOA incorporates certain clauses by reference. These clauses apply as if they were incorporated in their entirety. For FAR provisions incorporated by reference, "Contractor" means Seller and "Contracting Officer" means the Contractor BOA Administrator or Order Procurement Representative. The clause dates provided are for the most recent versions of the clause current as of the BOA issuance date. The FAR clauses may be obtained from the Contractor upon request or found at </w:t>
      </w:r>
      <w:hyperlink r:id="rId10">
        <w:r w:rsidR="0043707D">
          <w:rPr>
            <w:color w:val="0563C1"/>
            <w:u w:val="single"/>
          </w:rPr>
          <w:t>Acquisition.gov Smart Matrix</w:t>
        </w:r>
      </w:hyperlink>
      <w:r>
        <w:t>.</w:t>
      </w:r>
    </w:p>
    <w:p w14:paraId="00000050" w14:textId="77777777" w:rsidR="0043707D" w:rsidRDefault="00E722FB">
      <w:r>
        <w:t>The following clauses are incorporated by reference:</w:t>
      </w:r>
    </w:p>
    <w:p w14:paraId="72E952DB" w14:textId="77777777" w:rsidR="00A6166D" w:rsidRDefault="00A6166D" w:rsidP="00A6166D">
      <w:pPr>
        <w:numPr>
          <w:ilvl w:val="0"/>
          <w:numId w:val="3"/>
        </w:numPr>
        <w:pBdr>
          <w:top w:val="nil"/>
          <w:left w:val="nil"/>
          <w:bottom w:val="nil"/>
          <w:right w:val="nil"/>
          <w:between w:val="nil"/>
        </w:pBdr>
        <w:spacing w:after="0" w:line="240" w:lineRule="auto"/>
        <w:rPr>
          <w:color w:val="000000"/>
        </w:rPr>
      </w:pPr>
      <w:r>
        <w:rPr>
          <w:color w:val="000000"/>
        </w:rPr>
        <w:t xml:space="preserve">FAR 52.204-23 PROHIBITION ON CONTRACTING FOR HARDWARE, SOFTWARE, AND SERVICES DEVELOPED OR PROVIDED BY KASPERSKY LABS AND OTHER COVERED ENTITIES </w:t>
      </w:r>
    </w:p>
    <w:p w14:paraId="3A21C934" w14:textId="524852BD" w:rsidR="00BD6B32" w:rsidRPr="00BD6B32" w:rsidRDefault="00BD6B32" w:rsidP="00BD6B32">
      <w:pPr>
        <w:numPr>
          <w:ilvl w:val="0"/>
          <w:numId w:val="3"/>
        </w:numPr>
        <w:pBdr>
          <w:top w:val="nil"/>
          <w:left w:val="nil"/>
          <w:bottom w:val="nil"/>
          <w:right w:val="nil"/>
          <w:between w:val="nil"/>
        </w:pBdr>
        <w:spacing w:after="0" w:line="240" w:lineRule="auto"/>
        <w:rPr>
          <w:color w:val="000000"/>
        </w:rPr>
      </w:pPr>
      <w:r>
        <w:t xml:space="preserve">FAR </w:t>
      </w:r>
      <w:hyperlink r:id="rId11">
        <w:r>
          <w:rPr>
            <w:color w:val="000000"/>
          </w:rPr>
          <w:t xml:space="preserve">52.204-24 </w:t>
        </w:r>
      </w:hyperlink>
      <w:hyperlink r:id="rId12">
        <w:r>
          <w:t>REPRESENTATION REGARDING CERTAIN TELECOMMUNICATIONS AND VIDEO SURVEILLANCE SERVICES OR EQUIPMENT</w:t>
        </w:r>
      </w:hyperlink>
    </w:p>
    <w:p w14:paraId="1554D7D9" w14:textId="4F27AA94" w:rsidR="00A6166D" w:rsidRPr="00BD6B32" w:rsidRDefault="00A6166D" w:rsidP="00BD6B32">
      <w:pPr>
        <w:numPr>
          <w:ilvl w:val="0"/>
          <w:numId w:val="3"/>
        </w:numPr>
        <w:pBdr>
          <w:top w:val="nil"/>
          <w:left w:val="nil"/>
          <w:bottom w:val="nil"/>
          <w:right w:val="nil"/>
          <w:between w:val="nil"/>
        </w:pBdr>
        <w:spacing w:after="0" w:line="240" w:lineRule="auto"/>
      </w:pPr>
      <w:r>
        <w:rPr>
          <w:color w:val="000000"/>
        </w:rPr>
        <w:lastRenderedPageBreak/>
        <w:t xml:space="preserve">FAR 52.204-25 PROHIBITION ON CONTRACTING FOR CERTAIN TELECOMMUNICATIONS AND VIDEO SURVEILLANCE SERVICES </w:t>
      </w:r>
      <w:r>
        <w:t>OR EQUIPMENT</w:t>
      </w:r>
      <w:r>
        <w:rPr>
          <w:color w:val="000000"/>
        </w:rPr>
        <w:t xml:space="preserve"> </w:t>
      </w:r>
    </w:p>
    <w:p w14:paraId="01584972" w14:textId="7682DC93" w:rsidR="00780477" w:rsidRPr="00780477" w:rsidRDefault="00E722FB">
      <w:pPr>
        <w:numPr>
          <w:ilvl w:val="0"/>
          <w:numId w:val="3"/>
        </w:numPr>
        <w:pBdr>
          <w:top w:val="nil"/>
          <w:left w:val="nil"/>
          <w:bottom w:val="nil"/>
          <w:right w:val="nil"/>
          <w:between w:val="nil"/>
        </w:pBdr>
        <w:spacing w:after="0" w:line="240" w:lineRule="auto"/>
        <w:rPr>
          <w:color w:val="000000"/>
        </w:rPr>
      </w:pPr>
      <w:r>
        <w:rPr>
          <w:color w:val="000000"/>
        </w:rPr>
        <w:t xml:space="preserve">FAR 52.219-8 </w:t>
      </w:r>
      <w:r>
        <w:t>UTILIZATION OF SMALL BUSINESS CONCERNS</w:t>
      </w:r>
    </w:p>
    <w:p w14:paraId="00000051" w14:textId="4F96DE6C" w:rsidR="0043707D" w:rsidRPr="00780477" w:rsidRDefault="00780477" w:rsidP="00780477">
      <w:pPr>
        <w:numPr>
          <w:ilvl w:val="0"/>
          <w:numId w:val="3"/>
        </w:numPr>
        <w:pBdr>
          <w:top w:val="nil"/>
          <w:left w:val="nil"/>
          <w:bottom w:val="nil"/>
          <w:right w:val="nil"/>
          <w:between w:val="nil"/>
        </w:pBdr>
        <w:spacing w:after="0" w:line="240" w:lineRule="auto"/>
        <w:rPr>
          <w:color w:val="000000"/>
        </w:rPr>
      </w:pPr>
      <w:r>
        <w:rPr>
          <w:color w:val="000000"/>
        </w:rPr>
        <w:t>FAR 52.222-</w:t>
      </w:r>
      <w:r>
        <w:t xml:space="preserve">21 PROHIBITION OF SEGREGATED FACILITIES </w:t>
      </w:r>
      <w:r w:rsidRPr="00780477">
        <w:rPr>
          <w:color w:val="000000"/>
        </w:rPr>
        <w:t> </w:t>
      </w:r>
    </w:p>
    <w:p w14:paraId="00000052" w14:textId="60A76F43" w:rsidR="0043707D" w:rsidRDefault="00E722FB">
      <w:pPr>
        <w:numPr>
          <w:ilvl w:val="0"/>
          <w:numId w:val="3"/>
        </w:numPr>
        <w:pBdr>
          <w:top w:val="nil"/>
          <w:left w:val="nil"/>
          <w:bottom w:val="nil"/>
          <w:right w:val="nil"/>
          <w:between w:val="nil"/>
        </w:pBdr>
        <w:spacing w:after="0" w:line="240" w:lineRule="auto"/>
        <w:rPr>
          <w:color w:val="000000"/>
        </w:rPr>
      </w:pPr>
      <w:r>
        <w:rPr>
          <w:color w:val="000000"/>
        </w:rPr>
        <w:t xml:space="preserve">FAR 52.222-26 </w:t>
      </w:r>
      <w:r>
        <w:t>EQUAL OPPORTUNITY</w:t>
      </w:r>
    </w:p>
    <w:p w14:paraId="00000053" w14:textId="77777777" w:rsidR="0043707D" w:rsidRDefault="00E722FB">
      <w:pPr>
        <w:numPr>
          <w:ilvl w:val="0"/>
          <w:numId w:val="3"/>
        </w:numPr>
        <w:pBdr>
          <w:top w:val="nil"/>
          <w:left w:val="nil"/>
          <w:bottom w:val="nil"/>
          <w:right w:val="nil"/>
          <w:between w:val="nil"/>
        </w:pBdr>
        <w:spacing w:after="0" w:line="240" w:lineRule="auto"/>
        <w:rPr>
          <w:color w:val="000000"/>
        </w:rPr>
      </w:pPr>
      <w:r>
        <w:rPr>
          <w:color w:val="000000"/>
        </w:rPr>
        <w:t xml:space="preserve">FAR 52.222-35 </w:t>
      </w:r>
      <w:r>
        <w:t xml:space="preserve">EQUAL OPPORTUNITY VETERANS, </w:t>
      </w:r>
    </w:p>
    <w:p w14:paraId="75FFCD32" w14:textId="68613A06" w:rsidR="00F12EC4" w:rsidRPr="00F12EC4" w:rsidRDefault="00E722FB" w:rsidP="00F12EC4">
      <w:pPr>
        <w:numPr>
          <w:ilvl w:val="0"/>
          <w:numId w:val="3"/>
        </w:numPr>
        <w:pBdr>
          <w:top w:val="nil"/>
          <w:left w:val="nil"/>
          <w:bottom w:val="nil"/>
          <w:right w:val="nil"/>
          <w:between w:val="nil"/>
        </w:pBdr>
        <w:spacing w:after="0" w:line="240" w:lineRule="auto"/>
        <w:rPr>
          <w:color w:val="000000"/>
        </w:rPr>
      </w:pPr>
      <w:r>
        <w:rPr>
          <w:color w:val="000000"/>
        </w:rPr>
        <w:t>FAR 52.222-</w:t>
      </w:r>
      <w:r>
        <w:t xml:space="preserve">36 EQUAL OPPORTUNITY FOR WORKERS WITH DISABILITIES </w:t>
      </w:r>
    </w:p>
    <w:p w14:paraId="305C1913" w14:textId="14D251C7" w:rsidR="00F12EC4" w:rsidRPr="00F12EC4" w:rsidRDefault="00F12EC4" w:rsidP="00F12EC4">
      <w:pPr>
        <w:numPr>
          <w:ilvl w:val="0"/>
          <w:numId w:val="3"/>
        </w:numPr>
        <w:pBdr>
          <w:top w:val="nil"/>
          <w:left w:val="nil"/>
          <w:bottom w:val="nil"/>
          <w:right w:val="nil"/>
          <w:between w:val="nil"/>
        </w:pBdr>
        <w:spacing w:after="0" w:line="240" w:lineRule="auto"/>
        <w:rPr>
          <w:color w:val="000000"/>
        </w:rPr>
      </w:pPr>
      <w:r w:rsidRPr="00F12EC4">
        <w:rPr>
          <w:color w:val="000000"/>
        </w:rPr>
        <w:t>FAR 52.222-90 ADDRESSING DEI DISCRIMINATION BY FEDERAL CONTRACTORS</w:t>
      </w:r>
    </w:p>
    <w:p w14:paraId="7A31EBD7" w14:textId="318A6E7F" w:rsidR="004217B4" w:rsidRPr="00780477" w:rsidRDefault="004217B4" w:rsidP="00F12EC4">
      <w:pPr>
        <w:numPr>
          <w:ilvl w:val="0"/>
          <w:numId w:val="3"/>
        </w:numPr>
        <w:pBdr>
          <w:top w:val="nil"/>
          <w:left w:val="nil"/>
          <w:bottom w:val="nil"/>
          <w:right w:val="nil"/>
          <w:between w:val="nil"/>
        </w:pBdr>
        <w:spacing w:after="0" w:line="240" w:lineRule="auto"/>
        <w:rPr>
          <w:color w:val="000000"/>
        </w:rPr>
      </w:pPr>
      <w:r>
        <w:rPr>
          <w:color w:val="000000"/>
        </w:rPr>
        <w:t>FAR 52.223-23 SUSTAINABLE PRODUCTS AND SERVICES</w:t>
      </w:r>
    </w:p>
    <w:p w14:paraId="00000055" w14:textId="77777777" w:rsidR="0043707D" w:rsidRDefault="00E722FB" w:rsidP="00F12EC4">
      <w:pPr>
        <w:numPr>
          <w:ilvl w:val="0"/>
          <w:numId w:val="3"/>
        </w:numPr>
        <w:pBdr>
          <w:top w:val="nil"/>
          <w:left w:val="nil"/>
          <w:bottom w:val="nil"/>
          <w:right w:val="nil"/>
          <w:between w:val="nil"/>
        </w:pBdr>
        <w:spacing w:after="0" w:line="240" w:lineRule="auto"/>
        <w:rPr>
          <w:color w:val="000000"/>
        </w:rPr>
      </w:pPr>
      <w:r>
        <w:rPr>
          <w:color w:val="000000"/>
        </w:rPr>
        <w:t>FAR 52.227-</w:t>
      </w:r>
      <w:r>
        <w:t xml:space="preserve">3 PATENT INDEMNITY  </w:t>
      </w:r>
    </w:p>
    <w:p w14:paraId="00000056" w14:textId="77777777" w:rsidR="0043707D" w:rsidRDefault="00E722FB" w:rsidP="00F12EC4">
      <w:pPr>
        <w:numPr>
          <w:ilvl w:val="0"/>
          <w:numId w:val="3"/>
        </w:numPr>
        <w:pBdr>
          <w:top w:val="nil"/>
          <w:left w:val="nil"/>
          <w:bottom w:val="nil"/>
          <w:right w:val="nil"/>
          <w:between w:val="nil"/>
        </w:pBdr>
        <w:spacing w:after="0" w:line="240" w:lineRule="auto"/>
        <w:rPr>
          <w:color w:val="000000"/>
        </w:rPr>
      </w:pPr>
      <w:r>
        <w:rPr>
          <w:color w:val="000000"/>
        </w:rPr>
        <w:t>FAR 52.227-</w:t>
      </w:r>
      <w:r>
        <w:t xml:space="preserve">9 REFUND OF ROYALTIES </w:t>
      </w:r>
    </w:p>
    <w:p w14:paraId="00000058" w14:textId="77777777" w:rsidR="0043707D" w:rsidRDefault="00E722FB" w:rsidP="00F12EC4">
      <w:pPr>
        <w:numPr>
          <w:ilvl w:val="0"/>
          <w:numId w:val="3"/>
        </w:numPr>
        <w:pBdr>
          <w:top w:val="nil"/>
          <w:left w:val="nil"/>
          <w:bottom w:val="nil"/>
          <w:right w:val="nil"/>
          <w:between w:val="nil"/>
        </w:pBdr>
        <w:spacing w:after="0" w:line="240" w:lineRule="auto"/>
        <w:rPr>
          <w:color w:val="000000"/>
        </w:rPr>
      </w:pPr>
      <w:r>
        <w:rPr>
          <w:color w:val="000000"/>
        </w:rPr>
        <w:t xml:space="preserve">FAR 52.225-1 BUY AMERICAN – SUPPLIES </w:t>
      </w:r>
    </w:p>
    <w:p w14:paraId="0000005B" w14:textId="30C6D5A6" w:rsidR="0043707D" w:rsidRDefault="00E722FB" w:rsidP="00F12EC4">
      <w:pPr>
        <w:numPr>
          <w:ilvl w:val="0"/>
          <w:numId w:val="3"/>
        </w:numPr>
        <w:pBdr>
          <w:top w:val="nil"/>
          <w:left w:val="nil"/>
          <w:bottom w:val="nil"/>
          <w:right w:val="nil"/>
          <w:between w:val="nil"/>
        </w:pBdr>
        <w:spacing w:after="0" w:line="240" w:lineRule="auto"/>
      </w:pPr>
      <w:r>
        <w:t xml:space="preserve">FAR 52.225-9 BUY AMERICAN - CONSTRUCTION MATERIALS </w:t>
      </w:r>
    </w:p>
    <w:p w14:paraId="0000005E" w14:textId="0455B3C2" w:rsidR="0043707D" w:rsidRPr="00BD6B32" w:rsidRDefault="00E722FB" w:rsidP="00F12EC4">
      <w:pPr>
        <w:numPr>
          <w:ilvl w:val="0"/>
          <w:numId w:val="4"/>
        </w:numPr>
        <w:pBdr>
          <w:top w:val="nil"/>
          <w:left w:val="nil"/>
          <w:bottom w:val="nil"/>
          <w:right w:val="nil"/>
          <w:between w:val="nil"/>
        </w:pBdr>
        <w:spacing w:after="0" w:line="240" w:lineRule="auto"/>
        <w:rPr>
          <w:color w:val="000000"/>
        </w:rPr>
      </w:pPr>
      <w:r>
        <w:rPr>
          <w:color w:val="000000"/>
        </w:rPr>
        <w:t xml:space="preserve">FAR 52.225-13 </w:t>
      </w:r>
      <w:r>
        <w:t xml:space="preserve">RESTRICTIONS ON CERTAIN FOREIGN PURCHASES </w:t>
      </w:r>
    </w:p>
    <w:p w14:paraId="1B4A439D" w14:textId="2736E158" w:rsidR="0075754B" w:rsidRDefault="0075754B" w:rsidP="00F12EC4">
      <w:pPr>
        <w:numPr>
          <w:ilvl w:val="0"/>
          <w:numId w:val="4"/>
        </w:numPr>
        <w:pBdr>
          <w:top w:val="nil"/>
          <w:left w:val="nil"/>
          <w:bottom w:val="nil"/>
          <w:right w:val="nil"/>
          <w:between w:val="nil"/>
        </w:pBdr>
        <w:spacing w:after="0" w:line="240" w:lineRule="auto"/>
        <w:rPr>
          <w:color w:val="000000"/>
        </w:rPr>
      </w:pPr>
      <w:r>
        <w:t xml:space="preserve">FAR </w:t>
      </w:r>
      <w:r w:rsidR="00BF6D4D">
        <w:t>52.240-91 SECURITY PROHIBITIONS AND EXCLUSIONS</w:t>
      </w:r>
    </w:p>
    <w:p w14:paraId="0000005F" w14:textId="77777777" w:rsidR="0043707D" w:rsidRDefault="00E722FB" w:rsidP="00F12EC4">
      <w:pPr>
        <w:numPr>
          <w:ilvl w:val="0"/>
          <w:numId w:val="4"/>
        </w:numPr>
        <w:pBdr>
          <w:top w:val="nil"/>
          <w:left w:val="nil"/>
          <w:bottom w:val="nil"/>
          <w:right w:val="nil"/>
          <w:between w:val="nil"/>
        </w:pBdr>
        <w:spacing w:after="0" w:line="240" w:lineRule="auto"/>
        <w:rPr>
          <w:color w:val="000000"/>
        </w:rPr>
      </w:pPr>
      <w:r>
        <w:rPr>
          <w:color w:val="000000"/>
        </w:rPr>
        <w:t>FAR 52.242-13 BANKRUPTCY</w:t>
      </w:r>
    </w:p>
    <w:p w14:paraId="0FB7134A" w14:textId="3B876E67" w:rsidR="00BF6D4D" w:rsidRPr="00BD6B32" w:rsidRDefault="00BF6D4D" w:rsidP="00BD6B32">
      <w:pPr>
        <w:numPr>
          <w:ilvl w:val="0"/>
          <w:numId w:val="4"/>
        </w:numPr>
        <w:spacing w:after="0" w:line="240" w:lineRule="auto"/>
      </w:pPr>
      <w:r>
        <w:t>DEAR 970.5204-2 LAWS, REGULATIONS, AND DOE DIRECTIVES</w:t>
      </w:r>
    </w:p>
    <w:p w14:paraId="00000061" w14:textId="77777777" w:rsidR="0043707D" w:rsidRDefault="0043707D"/>
    <w:p w14:paraId="00000062" w14:textId="77777777" w:rsidR="0043707D" w:rsidRDefault="00E722FB">
      <w:pPr>
        <w:jc w:val="center"/>
      </w:pPr>
      <w:r>
        <w:t>END OF DOCUMENT</w:t>
      </w:r>
    </w:p>
    <w:sectPr w:rsidR="0043707D">
      <w:footerReference w:type="even"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343B91" w14:textId="77777777" w:rsidR="00E722FB" w:rsidRDefault="00E722FB">
      <w:pPr>
        <w:spacing w:after="0" w:line="240" w:lineRule="auto"/>
      </w:pPr>
      <w:r>
        <w:separator/>
      </w:r>
    </w:p>
  </w:endnote>
  <w:endnote w:type="continuationSeparator" w:id="0">
    <w:p w14:paraId="3DF50AC0" w14:textId="77777777" w:rsidR="00E722FB" w:rsidRDefault="00E72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844FE19-2428-7A47-A479-B3D10AC277F2}"/>
  </w:font>
  <w:font w:name="Calibri">
    <w:panose1 w:val="020F0502020204030204"/>
    <w:charset w:val="00"/>
    <w:family w:val="swiss"/>
    <w:pitch w:val="variable"/>
    <w:sig w:usb0="E4002EFF" w:usb1="C200247B" w:usb2="00000009" w:usb3="00000000" w:csb0="000001FF" w:csb1="00000000"/>
    <w:embedRegular r:id="rId2" w:fontKey="{00E4A66A-727F-9542-B6E8-F36A16CE50F7}"/>
    <w:embedBold r:id="rId3" w:fontKey="{17FA5129-54B7-3C46-9BDC-BF46C6618771}"/>
  </w:font>
  <w:font w:name="Courier New">
    <w:panose1 w:val="02070309020205020404"/>
    <w:charset w:val="00"/>
    <w:family w:val="modern"/>
    <w:pitch w:val="fixed"/>
    <w:sig w:usb0="E0002EFF" w:usb1="C0007843" w:usb2="00000009" w:usb3="00000000" w:csb0="000001FF" w:csb1="00000000"/>
    <w:embedRegular r:id="rId4" w:fontKey="{8BB57B99-7831-4341-A47D-0E315E65E96A}"/>
  </w:font>
  <w:font w:name="Noto Sans Symbols">
    <w:altName w:val="Calibri"/>
    <w:charset w:val="00"/>
    <w:family w:val="auto"/>
    <w:pitch w:val="default"/>
    <w:embedRegular r:id="rId5" w:fontKey="{8519784A-4663-2042-8A4E-22DDE2C43896}"/>
  </w:font>
  <w:font w:name="Georgia">
    <w:panose1 w:val="02040502050405020303"/>
    <w:charset w:val="00"/>
    <w:family w:val="roman"/>
    <w:pitch w:val="variable"/>
    <w:sig w:usb0="00000287" w:usb1="00000000" w:usb2="00000000" w:usb3="00000000" w:csb0="0000009F" w:csb1="00000000"/>
    <w:embedItalic r:id="rId6" w:fontKey="{D7C9F980-B79D-BE4F-91A5-31EC387ACF4B}"/>
  </w:font>
  <w:font w:name="Arial">
    <w:panose1 w:val="020B0604020202020204"/>
    <w:charset w:val="00"/>
    <w:family w:val="swiss"/>
    <w:pitch w:val="variable"/>
    <w:sig w:usb0="E0002EFF" w:usb1="C000785B" w:usb2="00000009" w:usb3="00000000" w:csb0="000001FF" w:csb1="00000000"/>
    <w:embedRegular r:id="rId7" w:fontKey="{B3EDD6B5-09E9-C044-9C99-5B9E6D81689A}"/>
  </w:font>
  <w:font w:name="Cambria">
    <w:panose1 w:val="02040503050406030204"/>
    <w:charset w:val="00"/>
    <w:family w:val="roman"/>
    <w:pitch w:val="variable"/>
    <w:sig w:usb0="E00006FF" w:usb1="420024FF" w:usb2="02000000" w:usb3="00000000" w:csb0="0000019F" w:csb1="00000000"/>
    <w:embedRegular r:id="rId8" w:fontKey="{24323F72-AC60-1846-81B1-139749482F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6" w14:textId="77777777" w:rsidR="0043707D" w:rsidRDefault="00E722F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67" w14:textId="77777777" w:rsidR="0043707D" w:rsidRDefault="0043707D">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3" w14:textId="7483A17A" w:rsidR="0043707D" w:rsidRDefault="00E722FB">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A3208">
      <w:rPr>
        <w:noProof/>
        <w:color w:val="000000"/>
        <w:sz w:val="18"/>
        <w:szCs w:val="18"/>
      </w:rPr>
      <w:t>1</w:t>
    </w:r>
    <w:r>
      <w:rPr>
        <w:color w:val="000000"/>
        <w:sz w:val="18"/>
        <w:szCs w:val="18"/>
      </w:rPr>
      <w:fldChar w:fldCharType="end"/>
    </w:r>
  </w:p>
  <w:p w14:paraId="00000064" w14:textId="5BEC5187" w:rsidR="0043707D" w:rsidRDefault="00E722FB">
    <w:pPr>
      <w:pBdr>
        <w:top w:val="nil"/>
        <w:left w:val="nil"/>
        <w:bottom w:val="nil"/>
        <w:right w:val="nil"/>
        <w:between w:val="nil"/>
      </w:pBdr>
      <w:tabs>
        <w:tab w:val="center" w:pos="4680"/>
        <w:tab w:val="right" w:pos="9360"/>
      </w:tabs>
      <w:spacing w:after="0" w:line="240" w:lineRule="auto"/>
      <w:ind w:right="360"/>
      <w:rPr>
        <w:color w:val="000000"/>
        <w:sz w:val="18"/>
        <w:szCs w:val="18"/>
      </w:rPr>
    </w:pPr>
    <w:r>
      <w:rPr>
        <w:color w:val="000000"/>
        <w:sz w:val="18"/>
        <w:szCs w:val="18"/>
      </w:rPr>
      <w:t>BOA GENERAL TERMS AND CONDITIONS FOR COMMERCIAL ITEMS AND SERVICES</w:t>
    </w:r>
    <w:r w:rsidR="001176F8">
      <w:rPr>
        <w:color w:val="000000"/>
        <w:sz w:val="18"/>
        <w:szCs w:val="18"/>
      </w:rPr>
      <w:t xml:space="preserve"> – </w:t>
    </w:r>
    <w:r w:rsidR="009B584F">
      <w:rPr>
        <w:color w:val="000000"/>
        <w:sz w:val="18"/>
        <w:szCs w:val="18"/>
      </w:rPr>
      <w:t>AUGUST 1, 2026</w:t>
    </w:r>
  </w:p>
  <w:p w14:paraId="00000065" w14:textId="77777777" w:rsidR="0043707D" w:rsidRDefault="004370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5F76A3" w14:textId="77777777" w:rsidR="00E722FB" w:rsidRDefault="00E722FB">
      <w:pPr>
        <w:spacing w:after="0" w:line="240" w:lineRule="auto"/>
      </w:pPr>
      <w:r>
        <w:separator/>
      </w:r>
    </w:p>
  </w:footnote>
  <w:footnote w:type="continuationSeparator" w:id="0">
    <w:p w14:paraId="4894377D" w14:textId="77777777" w:rsidR="00E722FB" w:rsidRDefault="00E72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B15843"/>
    <w:multiLevelType w:val="multilevel"/>
    <w:tmpl w:val="AFB43400"/>
    <w:lvl w:ilvl="0">
      <w:start w:val="1"/>
      <w:numFmt w:val="decimal"/>
      <w:lvlText w:val="%1."/>
      <w:lvlJc w:val="left"/>
      <w:pPr>
        <w:ind w:left="720" w:hanging="360"/>
      </w:pPr>
      <w:rPr>
        <w:color w:val="21212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D9A07EC"/>
    <w:multiLevelType w:val="multilevel"/>
    <w:tmpl w:val="367482D6"/>
    <w:lvl w:ilvl="0">
      <w:start w:val="1"/>
      <w:numFmt w:val="lowerLetter"/>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B8A52AE"/>
    <w:multiLevelType w:val="multilevel"/>
    <w:tmpl w:val="59FCA0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83532DD"/>
    <w:multiLevelType w:val="multilevel"/>
    <w:tmpl w:val="1B5AD3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28070729">
    <w:abstractNumId w:val="0"/>
  </w:num>
  <w:num w:numId="2" w16cid:durableId="2091541830">
    <w:abstractNumId w:val="1"/>
  </w:num>
  <w:num w:numId="3" w16cid:durableId="1898011556">
    <w:abstractNumId w:val="2"/>
  </w:num>
  <w:num w:numId="4" w16cid:durableId="127856054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07D"/>
    <w:rsid w:val="000D1938"/>
    <w:rsid w:val="001176F8"/>
    <w:rsid w:val="00123113"/>
    <w:rsid w:val="001268A2"/>
    <w:rsid w:val="003273F5"/>
    <w:rsid w:val="004217B4"/>
    <w:rsid w:val="0043707D"/>
    <w:rsid w:val="00475201"/>
    <w:rsid w:val="005963B7"/>
    <w:rsid w:val="006674E7"/>
    <w:rsid w:val="006704F3"/>
    <w:rsid w:val="006823E2"/>
    <w:rsid w:val="0075754B"/>
    <w:rsid w:val="00780477"/>
    <w:rsid w:val="009B584F"/>
    <w:rsid w:val="00A6166D"/>
    <w:rsid w:val="00BD6B32"/>
    <w:rsid w:val="00BF6D4D"/>
    <w:rsid w:val="00CB4702"/>
    <w:rsid w:val="00CD3B32"/>
    <w:rsid w:val="00D0557A"/>
    <w:rsid w:val="00E5705C"/>
    <w:rsid w:val="00E722FB"/>
    <w:rsid w:val="00EA3208"/>
    <w:rsid w:val="00EC7261"/>
    <w:rsid w:val="00F12EC4"/>
    <w:rsid w:val="00F87C04"/>
    <w:rsid w:val="00F96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10925B"/>
  <w15:docId w15:val="{75C34497-C15F-5449-B82E-DED5DF45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ph">
    <w:name w:val="ph"/>
    <w:basedOn w:val="DefaultParagraphFont"/>
    <w:rsid w:val="00F12EC4"/>
  </w:style>
  <w:style w:type="paragraph" w:styleId="Revision">
    <w:name w:val="Revision"/>
    <w:hidden/>
    <w:uiPriority w:val="99"/>
    <w:semiHidden/>
    <w:rsid w:val="00F87C04"/>
    <w:pPr>
      <w:spacing w:after="0" w:line="240" w:lineRule="auto"/>
    </w:pPr>
  </w:style>
  <w:style w:type="paragraph" w:styleId="Header">
    <w:name w:val="header"/>
    <w:basedOn w:val="Normal"/>
    <w:link w:val="HeaderChar"/>
    <w:uiPriority w:val="99"/>
    <w:unhideWhenUsed/>
    <w:rsid w:val="00117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6F8"/>
  </w:style>
  <w:style w:type="paragraph" w:styleId="Footer">
    <w:name w:val="footer"/>
    <w:basedOn w:val="Normal"/>
    <w:link w:val="FooterChar"/>
    <w:uiPriority w:val="99"/>
    <w:unhideWhenUsed/>
    <w:rsid w:val="00117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nergy.gov/ig/office-inspector-genera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quisition.gov/far/52.204-24?searchTerms=telecommunicat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quisition.gov/far/52.204-24?searchTerms=telecommunic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quisition.gov/far-smart-matrix?url=" TargetMode="External"/><Relationship Id="rId4" Type="http://schemas.openxmlformats.org/officeDocument/2006/relationships/settings" Target="settings.xml"/><Relationship Id="rId9" Type="http://schemas.openxmlformats.org/officeDocument/2006/relationships/hyperlink" Target="http://ipct.doe.gov"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xq+NGaiKHuRX+NeL0P2ptmB12Q==">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2850</Words>
  <Characters>15708</Characters>
  <Application>Microsoft Office Word</Application>
  <DocSecurity>0</DocSecurity>
  <Lines>253</Lines>
  <Paragraphs>112</Paragraphs>
  <ScaleCrop>false</ScaleCrop>
  <Company/>
  <LinksUpToDate>false</LinksUpToDate>
  <CharactersWithSpaces>18446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Colley, Nicole L</cp:lastModifiedBy>
  <cp:revision>2</cp:revision>
  <dcterms:created xsi:type="dcterms:W3CDTF">2026-10-15T19:23:00Z</dcterms:created>
  <dcterms:modified xsi:type="dcterms:W3CDTF">2026-10-15T19:23:00Z</dcterms:modified>
</cp:coreProperties>
</file>